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B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B3C94">
        <w:rPr>
          <w:rFonts w:ascii="Times New Roman" w:hAnsi="Times New Roman"/>
          <w:sz w:val="28"/>
          <w:szCs w:val="28"/>
        </w:rPr>
        <w:t>7</w:t>
      </w:r>
    </w:p>
    <w:p w:rsidR="00276C9B" w:rsidRPr="005A7D7A" w:rsidRDefault="00276C9B" w:rsidP="00383746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38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83746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83746">
        <w:rPr>
          <w:rFonts w:ascii="Times New Roman" w:hAnsi="Times New Roman"/>
          <w:sz w:val="28"/>
          <w:szCs w:val="28"/>
        </w:rPr>
        <w:br/>
      </w:r>
      <w:r w:rsidR="00383746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276C9B" w:rsidRPr="005A7D7A" w:rsidRDefault="00276C9B" w:rsidP="00276C9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383746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383746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276C9B" w:rsidRPr="00276C9B" w:rsidRDefault="00276C9B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C94" w:rsidRDefault="00DB3C94" w:rsidP="00DB3C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6C9B" w:rsidRPr="00DB3C94" w:rsidRDefault="00DB3C94" w:rsidP="00DB3C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4">
        <w:rPr>
          <w:rFonts w:ascii="Times New Roman" w:hAnsi="Times New Roman" w:cs="Times New Roman"/>
          <w:b/>
          <w:sz w:val="28"/>
          <w:szCs w:val="28"/>
        </w:rPr>
        <w:t xml:space="preserve">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</w:t>
      </w:r>
      <w:r w:rsidR="00383746" w:rsidRPr="00383746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DB3C94" w:rsidRPr="00276C9B" w:rsidRDefault="00DB3C94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передачи некоммерческим организациям в качестве их учредителя или участника денежных средств и иного имущества </w:t>
      </w:r>
      <w:r w:rsidR="006421EE" w:rsidRPr="00153A1D">
        <w:rPr>
          <w:rFonts w:ascii="Times New Roman" w:hAnsi="Times New Roman" w:cs="Times New Roman"/>
          <w:sz w:val="28"/>
          <w:szCs w:val="28"/>
        </w:rPr>
        <w:t>муниципальным бюджетным учреждени</w:t>
      </w:r>
      <w:r w:rsidR="006421EE">
        <w:rPr>
          <w:rFonts w:ascii="Times New Roman" w:hAnsi="Times New Roman" w:cs="Times New Roman"/>
          <w:sz w:val="28"/>
          <w:szCs w:val="28"/>
        </w:rPr>
        <w:t>ем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38374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83746" w:rsidRPr="00E32236">
        <w:rPr>
          <w:rFonts w:ascii="Times New Roman" w:hAnsi="Times New Roman"/>
          <w:sz w:val="28"/>
          <w:szCs w:val="28"/>
        </w:rPr>
        <w:t xml:space="preserve"> </w:t>
      </w:r>
      <w:r w:rsidR="00383746">
        <w:rPr>
          <w:rFonts w:ascii="Times New Roman" w:hAnsi="Times New Roman"/>
          <w:sz w:val="28"/>
          <w:szCs w:val="28"/>
        </w:rPr>
        <w:t>(</w:t>
      </w:r>
      <w:r w:rsidRPr="00276C9B">
        <w:rPr>
          <w:rFonts w:ascii="Times New Roman" w:hAnsi="Times New Roman" w:cs="Times New Roman"/>
          <w:sz w:val="28"/>
          <w:szCs w:val="28"/>
        </w:rPr>
        <w:t>далее - имущество).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2. Передача имущества </w:t>
      </w:r>
      <w:r w:rsidR="006421EE" w:rsidRPr="00153A1D">
        <w:rPr>
          <w:rFonts w:ascii="Times New Roman" w:hAnsi="Times New Roman" w:cs="Times New Roman"/>
          <w:sz w:val="28"/>
          <w:szCs w:val="28"/>
        </w:rPr>
        <w:t>муниципальны</w:t>
      </w:r>
      <w:r w:rsidR="006421EE">
        <w:rPr>
          <w:rFonts w:ascii="Times New Roman" w:hAnsi="Times New Roman" w:cs="Times New Roman"/>
          <w:sz w:val="28"/>
          <w:szCs w:val="28"/>
        </w:rPr>
        <w:t>х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421EE">
        <w:rPr>
          <w:rFonts w:ascii="Times New Roman" w:hAnsi="Times New Roman" w:cs="Times New Roman"/>
          <w:sz w:val="28"/>
          <w:szCs w:val="28"/>
        </w:rPr>
        <w:t>х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21EE">
        <w:rPr>
          <w:rFonts w:ascii="Times New Roman" w:hAnsi="Times New Roman" w:cs="Times New Roman"/>
          <w:sz w:val="28"/>
          <w:szCs w:val="28"/>
        </w:rPr>
        <w:t>й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38374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83746" w:rsidRPr="00E32236">
        <w:rPr>
          <w:rFonts w:ascii="Times New Roman" w:hAnsi="Times New Roman"/>
          <w:sz w:val="28"/>
          <w:szCs w:val="28"/>
        </w:rPr>
        <w:t xml:space="preserve"> </w:t>
      </w:r>
      <w:r w:rsidRPr="00276C9B">
        <w:rPr>
          <w:rFonts w:ascii="Times New Roman" w:hAnsi="Times New Roman" w:cs="Times New Roman"/>
          <w:sz w:val="28"/>
          <w:szCs w:val="28"/>
        </w:rPr>
        <w:t xml:space="preserve">(далее - учреждение) некоммерческим организациям в качестве их учредителя или участника может быть совершена учреждением только с предварительного согласия </w:t>
      </w:r>
      <w:r w:rsidR="006421EE">
        <w:rPr>
          <w:rFonts w:ascii="Times New Roman" w:hAnsi="Times New Roman"/>
          <w:sz w:val="28"/>
          <w:szCs w:val="28"/>
        </w:rPr>
        <w:t xml:space="preserve">Администрации </w:t>
      </w:r>
      <w:r w:rsidR="0038374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83746" w:rsidRPr="00E32236">
        <w:rPr>
          <w:rFonts w:ascii="Times New Roman" w:hAnsi="Times New Roman"/>
          <w:sz w:val="28"/>
          <w:szCs w:val="28"/>
        </w:rPr>
        <w:t xml:space="preserve"> </w:t>
      </w:r>
      <w:r w:rsidR="006421EE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276C9B">
        <w:rPr>
          <w:rFonts w:ascii="Times New Roman" w:hAnsi="Times New Roman" w:cs="Times New Roman"/>
          <w:sz w:val="28"/>
          <w:szCs w:val="28"/>
        </w:rPr>
        <w:t>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276C9B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</w:t>
      </w:r>
      <w:r w:rsidR="006421EE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некоммерческой организации, которой предполагается передать имущество;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некоммерческой организации;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4) бухгалтерский баланс за последний отчетный период;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lastRenderedPageBreak/>
        <w:t>5) справка о балансовой стоимости имущества;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6) копии инвентарных карточек учета объекта основных средств по</w:t>
      </w:r>
      <w:r w:rsidR="006421EE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276C9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6421EE"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6421EE">
        <w:rPr>
          <w:rFonts w:ascii="Times New Roman" w:hAnsi="Times New Roman" w:cs="Times New Roman"/>
          <w:sz w:val="28"/>
          <w:szCs w:val="28"/>
        </w:rPr>
        <w:t>№</w:t>
      </w:r>
      <w:r w:rsidRPr="00276C9B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7) учредительные документы некоммерческой организации, которой предполагается передать имущество либо проект учредительных документов, в состав учредителей (участников) которой предполагает войти учреждение;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юридических лиц в отношении некоммерческой организации, выданная не ранее чем за месяц до представления в уполномоченный орган;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9) справка-обоснование целесообразности передачи денежных средств и иного имущества и расчет экономического эффекта, который достигнет учреждение от такой передачи;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- имущества (за исключением денежных средств),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6421EE" w:rsidRPr="00153A1D" w:rsidRDefault="006421EE" w:rsidP="006421E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8374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53A1D">
        <w:rPr>
          <w:rFonts w:ascii="Times New Roman" w:hAnsi="Times New Roman" w:cs="Times New Roman"/>
          <w:sz w:val="28"/>
          <w:szCs w:val="28"/>
        </w:rPr>
        <w:lastRenderedPageBreak/>
        <w:t>комиссия) в течение 5 рабочих дней со дня их получения уполномоченным органом.</w:t>
      </w:r>
    </w:p>
    <w:p w:rsidR="00276C9B" w:rsidRPr="00276C9B" w:rsidRDefault="006421EE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C9B" w:rsidRPr="00276C9B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6421EE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276C9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76C9B">
        <w:rPr>
          <w:rFonts w:ascii="Times New Roman" w:hAnsi="Times New Roman" w:cs="Times New Roman"/>
          <w:sz w:val="28"/>
          <w:szCs w:val="28"/>
        </w:rPr>
        <w:t>о возможности согласования передачи имущества некоммерческой организации либо об отказе в согласовании такой передачи.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окажет негативное влияние на финансово-экономические результаты деятельности учреждения;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несоответствия передачи имущества некоммерческой организации целям и видам деятельности учреждения;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приведет к невозможности осуществления учреждением деятельности, цели, предмет и виды которой определены его уставом;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>если передача имущества некоммерческой организации противоречит нормам законодательства Российской Федерации.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8. </w:t>
      </w:r>
      <w:r w:rsidR="006421EE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76C9B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передачи имущества некоммерческой организации либо об отказе в его передаче на основании заключения комиссии в течение 20 рабочих дней с момента поступления обращения.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21EE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bookmarkStart w:id="2" w:name="_GoBack"/>
      <w:bookmarkEnd w:id="2"/>
      <w:r w:rsidRPr="00276C9B">
        <w:rPr>
          <w:rFonts w:ascii="Times New Roman" w:hAnsi="Times New Roman" w:cs="Times New Roman"/>
          <w:sz w:val="28"/>
          <w:szCs w:val="28"/>
        </w:rPr>
        <w:t>о согласовании передачи имущества некоммерческой организации оформляется распоряжением.</w:t>
      </w:r>
    </w:p>
    <w:p w:rsidR="00276C9B" w:rsidRPr="00276C9B" w:rsidRDefault="00276C9B" w:rsidP="00276C9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7F" w:rsidRPr="00276C9B" w:rsidRDefault="0008477F" w:rsidP="00276C9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8477F" w:rsidRPr="00276C9B" w:rsidSect="00276C9B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FD" w:rsidRDefault="003849FD" w:rsidP="00276C9B">
      <w:pPr>
        <w:spacing w:after="0" w:line="240" w:lineRule="auto"/>
      </w:pPr>
      <w:r>
        <w:separator/>
      </w:r>
    </w:p>
  </w:endnote>
  <w:endnote w:type="continuationSeparator" w:id="1">
    <w:p w:rsidR="003849FD" w:rsidRDefault="003849FD" w:rsidP="002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FD" w:rsidRDefault="003849FD" w:rsidP="00276C9B">
      <w:pPr>
        <w:spacing w:after="0" w:line="240" w:lineRule="auto"/>
      </w:pPr>
      <w:r>
        <w:separator/>
      </w:r>
    </w:p>
  </w:footnote>
  <w:footnote w:type="continuationSeparator" w:id="1">
    <w:p w:rsidR="003849FD" w:rsidRDefault="003849FD" w:rsidP="002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272452"/>
      <w:docPartObj>
        <w:docPartGallery w:val="Page Numbers (Top of Page)"/>
        <w:docPartUnique/>
      </w:docPartObj>
    </w:sdtPr>
    <w:sdtContent>
      <w:p w:rsidR="00276C9B" w:rsidRDefault="00592C04">
        <w:pPr>
          <w:pStyle w:val="a3"/>
          <w:jc w:val="center"/>
        </w:pPr>
        <w:r>
          <w:fldChar w:fldCharType="begin"/>
        </w:r>
        <w:r w:rsidR="00276C9B">
          <w:instrText>PAGE   \* MERGEFORMAT</w:instrText>
        </w:r>
        <w:r>
          <w:fldChar w:fldCharType="separate"/>
        </w:r>
        <w:r w:rsidR="00383746">
          <w:rPr>
            <w:noProof/>
          </w:rPr>
          <w:t>4</w:t>
        </w:r>
        <w:r>
          <w:fldChar w:fldCharType="end"/>
        </w:r>
      </w:p>
    </w:sdtContent>
  </w:sdt>
  <w:p w:rsidR="00276C9B" w:rsidRDefault="00276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C9B"/>
    <w:rsid w:val="0008477F"/>
    <w:rsid w:val="00276C9B"/>
    <w:rsid w:val="00383746"/>
    <w:rsid w:val="003849FD"/>
    <w:rsid w:val="003D5495"/>
    <w:rsid w:val="00592C04"/>
    <w:rsid w:val="006421EE"/>
    <w:rsid w:val="00DB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9B"/>
  </w:style>
  <w:style w:type="paragraph" w:styleId="a5">
    <w:name w:val="footer"/>
    <w:basedOn w:val="a"/>
    <w:link w:val="a6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C9B"/>
  </w:style>
  <w:style w:type="paragraph" w:styleId="a7">
    <w:name w:val="No Spacing"/>
    <w:uiPriority w:val="1"/>
    <w:qFormat/>
    <w:rsid w:val="00276C9B"/>
    <w:pPr>
      <w:spacing w:after="0" w:line="240" w:lineRule="auto"/>
    </w:pPr>
  </w:style>
  <w:style w:type="paragraph" w:customStyle="1" w:styleId="1">
    <w:name w:val="Без интервала1"/>
    <w:rsid w:val="00276C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C9B"/>
  </w:style>
  <w:style w:type="paragraph" w:styleId="a5">
    <w:name w:val="footer"/>
    <w:basedOn w:val="a"/>
    <w:link w:val="a6"/>
    <w:uiPriority w:val="99"/>
    <w:unhideWhenUsed/>
    <w:rsid w:val="002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C9B"/>
  </w:style>
  <w:style w:type="paragraph" w:styleId="a7">
    <w:name w:val="No Spacing"/>
    <w:uiPriority w:val="1"/>
    <w:qFormat/>
    <w:rsid w:val="00276C9B"/>
    <w:pPr>
      <w:spacing w:after="0" w:line="240" w:lineRule="auto"/>
    </w:pPr>
  </w:style>
  <w:style w:type="paragraph" w:customStyle="1" w:styleId="NoSpacing">
    <w:name w:val="No Spacing"/>
    <w:rsid w:val="00276C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2019-11-05T14:37:00Z</dcterms:created>
  <dcterms:modified xsi:type="dcterms:W3CDTF">2019-12-09T14:41:00Z</dcterms:modified>
</cp:coreProperties>
</file>