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3" w:rsidRDefault="00D67533" w:rsidP="00D67533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D67533" w:rsidRPr="005A7D7A" w:rsidRDefault="00D67533" w:rsidP="00F25525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F25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25525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5525">
        <w:rPr>
          <w:rFonts w:ascii="Times New Roman" w:hAnsi="Times New Roman"/>
          <w:sz w:val="28"/>
          <w:szCs w:val="28"/>
        </w:rPr>
        <w:br/>
      </w:r>
      <w:r w:rsidR="00F25525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  <w:r w:rsidR="00F25525">
        <w:rPr>
          <w:rFonts w:ascii="Times New Roman" w:hAnsi="Times New Roman"/>
          <w:sz w:val="28"/>
          <w:szCs w:val="28"/>
        </w:rPr>
        <w:br/>
      </w: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F25525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F25525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</w:t>
      </w:r>
    </w:p>
    <w:p w:rsidR="00D67533" w:rsidRPr="00D67533" w:rsidRDefault="00D67533" w:rsidP="00D675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7533" w:rsidRDefault="00D67533" w:rsidP="00D6753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7533" w:rsidRPr="00D67533" w:rsidRDefault="00D67533" w:rsidP="00F255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b/>
          <w:sz w:val="28"/>
          <w:szCs w:val="28"/>
        </w:rPr>
        <w:t xml:space="preserve">согласования распоряжения движимым имуществом муниципальных учреждений </w:t>
      </w:r>
      <w:r w:rsidR="00F25525" w:rsidRPr="00F25525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распоряжения следующими видами движимого имущества муниципальных учреждений </w:t>
      </w:r>
      <w:r w:rsidR="00F25525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D67533">
        <w:rPr>
          <w:rFonts w:ascii="Times New Roman" w:hAnsi="Times New Roman" w:cs="Times New Roman"/>
          <w:sz w:val="28"/>
          <w:szCs w:val="28"/>
        </w:rPr>
        <w:t>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="00F25525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F25525" w:rsidRPr="00E32236">
        <w:rPr>
          <w:rFonts w:ascii="Times New Roman" w:hAnsi="Times New Roman"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sz w:val="28"/>
          <w:szCs w:val="28"/>
        </w:rPr>
        <w:t>собственником либо приобретенным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sz w:val="28"/>
          <w:szCs w:val="28"/>
        </w:rPr>
        <w:t>за счет средств, выделенных собственником на приобретение такого имущества;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движимым имуществом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="00F25525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D67533">
        <w:rPr>
          <w:rFonts w:ascii="Times New Roman" w:hAnsi="Times New Roman" w:cs="Times New Roman"/>
          <w:sz w:val="28"/>
          <w:szCs w:val="28"/>
        </w:rPr>
        <w:t>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особо ценным движимым имуществом, закрепленным за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="00F25525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F25525" w:rsidRPr="00E32236">
        <w:rPr>
          <w:rFonts w:ascii="Times New Roman" w:hAnsi="Times New Roman"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sz w:val="28"/>
          <w:szCs w:val="28"/>
        </w:rPr>
        <w:t>учредителем либо приобретенным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автономным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25525">
        <w:rPr>
          <w:rFonts w:ascii="Times New Roman" w:hAnsi="Times New Roman" w:cs="Times New Roman"/>
          <w:sz w:val="28"/>
          <w:szCs w:val="28"/>
        </w:rPr>
        <w:t xml:space="preserve"> </w:t>
      </w:r>
      <w:r w:rsidRPr="00D67533">
        <w:rPr>
          <w:rFonts w:ascii="Times New Roman" w:hAnsi="Times New Roman" w:cs="Times New Roman"/>
          <w:sz w:val="28"/>
          <w:szCs w:val="28"/>
        </w:rPr>
        <w:t>за счет средств, выделенных учредителем на приобретение такого имущества (далее соответственно - сделка, учреждение).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2. Сделка может быть совершена учреждением только с согласия </w:t>
      </w:r>
      <w:r w:rsidR="00EA4FBE">
        <w:rPr>
          <w:rFonts w:ascii="Times New Roman" w:hAnsi="Times New Roman"/>
          <w:sz w:val="28"/>
          <w:szCs w:val="28"/>
        </w:rPr>
        <w:t xml:space="preserve">Администрации </w:t>
      </w:r>
      <w:r w:rsidR="00F25525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F25525" w:rsidRPr="00E32236">
        <w:rPr>
          <w:rFonts w:ascii="Times New Roman" w:hAnsi="Times New Roman"/>
          <w:sz w:val="28"/>
          <w:szCs w:val="28"/>
        </w:rPr>
        <w:t xml:space="preserve"> </w:t>
      </w:r>
      <w:r w:rsidR="00EA4FBE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D67533">
        <w:rPr>
          <w:rFonts w:ascii="Times New Roman" w:hAnsi="Times New Roman" w:cs="Times New Roman"/>
          <w:sz w:val="28"/>
          <w:szCs w:val="28"/>
        </w:rPr>
        <w:t>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D67533">
        <w:rPr>
          <w:rFonts w:ascii="Times New Roman" w:hAnsi="Times New Roman" w:cs="Times New Roman"/>
          <w:sz w:val="28"/>
          <w:szCs w:val="28"/>
        </w:rPr>
        <w:t>3. Для согласования сделки учреждение представляет в уполномоченный орган следующие документы: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1) сопроводительное письмо о согласовании совершения учреждениями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3) копии инвентарных карточек учета объекта основных средств по</w:t>
      </w:r>
      <w:r w:rsidR="00EA4FBE">
        <w:rPr>
          <w:rFonts w:ascii="Times New Roman" w:hAnsi="Times New Roman" w:cs="Times New Roman"/>
          <w:sz w:val="28"/>
          <w:szCs w:val="28"/>
        </w:rPr>
        <w:t xml:space="preserve"> форме № ОС-6</w:t>
      </w:r>
      <w:r w:rsidRPr="00D6753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EA4FBE"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EA4FBE"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4) копии договоров, связанных со сделкой;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7) отчет о рыночной стоимости объекта оценки - движимого имущества, подготовленный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8) акты осмотра объекта движимого имущества с фотографиями;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9) справку о способности (обеспеченности) исполнения обязательств учреждения по сделке;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 xml:space="preserve">10) документ, подтверждающий отнесение объекта к особо ценному движимому имуществу, закрепленному за </w:t>
      </w:r>
      <w:r w:rsidR="00EA4FBE">
        <w:rPr>
          <w:rFonts w:ascii="Times New Roman" w:hAnsi="Times New Roman" w:cs="Times New Roman"/>
          <w:sz w:val="28"/>
          <w:szCs w:val="28"/>
        </w:rPr>
        <w:t>муниципальным</w:t>
      </w:r>
      <w:r w:rsidRPr="00D67533">
        <w:rPr>
          <w:rFonts w:ascii="Times New Roman" w:hAnsi="Times New Roman" w:cs="Times New Roman"/>
          <w:sz w:val="28"/>
          <w:szCs w:val="28"/>
        </w:rPr>
        <w:t xml:space="preserve"> бюджетным (автономным) учреждением учредителем либо приобретенным таким учреждением Республики Дагестан за счет средств, выделенных учредителем на приобретение такого имущества;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11) документы, подтверждающие основания для заключения договора без проведения торгов в соответствии с положениями</w:t>
      </w:r>
      <w:r w:rsidR="00EA4FBE"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D67533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 w:rsidR="00EA4FBE">
        <w:rPr>
          <w:rFonts w:ascii="Times New Roman" w:hAnsi="Times New Roman" w:cs="Times New Roman"/>
          <w:sz w:val="28"/>
          <w:szCs w:val="28"/>
        </w:rPr>
        <w:t>№</w:t>
      </w:r>
      <w:r w:rsidRPr="00D67533">
        <w:rPr>
          <w:rFonts w:ascii="Times New Roman" w:hAnsi="Times New Roman" w:cs="Times New Roman"/>
          <w:sz w:val="28"/>
          <w:szCs w:val="28"/>
        </w:rPr>
        <w:t xml:space="preserve"> 135-ФЗ </w:t>
      </w:r>
      <w:r w:rsidR="00EA4FBE">
        <w:rPr>
          <w:rFonts w:ascii="Times New Roman" w:hAnsi="Times New Roman" w:cs="Times New Roman"/>
          <w:sz w:val="28"/>
          <w:szCs w:val="28"/>
        </w:rPr>
        <w:t>«</w:t>
      </w:r>
      <w:r w:rsidRPr="00D6753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A4FBE">
        <w:rPr>
          <w:rFonts w:ascii="Times New Roman" w:hAnsi="Times New Roman" w:cs="Times New Roman"/>
          <w:sz w:val="28"/>
          <w:szCs w:val="28"/>
        </w:rPr>
        <w:t>»</w:t>
      </w:r>
      <w:r w:rsidRPr="00D6753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EA4FBE" w:rsidRPr="00153A1D" w:rsidRDefault="00EA4FBE" w:rsidP="00EA4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25525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5. Комиссия на основании представленных документов: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EA4FBE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D6753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рассматривает и дает заключение уполномоченному органу о возможности согласования распоряжения движимым имуществом либо об отказе в распоряжении движимым имуществом.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6. Комиссия дает заключение об отказе в согласовании заключения сделки в случае: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lastRenderedPageBreak/>
        <w:t>выявления в представленных документах неполных, необоснованных или недостоверных сведений;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совершение сделки окажет негативное влияние на финансово-экономические результаты деятельности учреждения;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несоответствия предлагаемого распоряжения движимым имуществом целям и видам деятельности учреждения;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предлагаемое распоряжение движимым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если предлагаемое распоряжение движимым имуществом противоречит нормам законодательства Российской Федерации.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>7. Уполномоченный орган принимает решение о согласовании распоряжения движимым имуществом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D67533" w:rsidRPr="00D67533" w:rsidRDefault="00D67533" w:rsidP="00D675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33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оформляется </w:t>
      </w:r>
      <w:r w:rsidR="00EA4FBE">
        <w:rPr>
          <w:rFonts w:ascii="Times New Roman" w:hAnsi="Times New Roman" w:cs="Times New Roman"/>
          <w:sz w:val="28"/>
          <w:szCs w:val="28"/>
        </w:rPr>
        <w:t>распоряжением</w:t>
      </w:r>
      <w:bookmarkStart w:id="1" w:name="_GoBack"/>
      <w:bookmarkEnd w:id="1"/>
      <w:r w:rsidRPr="00D67533">
        <w:rPr>
          <w:rFonts w:ascii="Times New Roman" w:hAnsi="Times New Roman" w:cs="Times New Roman"/>
          <w:sz w:val="28"/>
          <w:szCs w:val="28"/>
        </w:rPr>
        <w:t>.</w:t>
      </w:r>
    </w:p>
    <w:sectPr w:rsidR="00D67533" w:rsidRPr="00D67533" w:rsidSect="00D67533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2A" w:rsidRDefault="0035682A" w:rsidP="00D67533">
      <w:pPr>
        <w:spacing w:after="0" w:line="240" w:lineRule="auto"/>
      </w:pPr>
      <w:r>
        <w:separator/>
      </w:r>
    </w:p>
  </w:endnote>
  <w:endnote w:type="continuationSeparator" w:id="1">
    <w:p w:rsidR="0035682A" w:rsidRDefault="0035682A" w:rsidP="00D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2A" w:rsidRDefault="0035682A" w:rsidP="00D67533">
      <w:pPr>
        <w:spacing w:after="0" w:line="240" w:lineRule="auto"/>
      </w:pPr>
      <w:r>
        <w:separator/>
      </w:r>
    </w:p>
  </w:footnote>
  <w:footnote w:type="continuationSeparator" w:id="1">
    <w:p w:rsidR="0035682A" w:rsidRDefault="0035682A" w:rsidP="00D6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121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7533" w:rsidRPr="00D67533" w:rsidRDefault="00910FB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7533" w:rsidRPr="00D67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52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67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7533" w:rsidRDefault="00D67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533"/>
    <w:rsid w:val="0008477F"/>
    <w:rsid w:val="002B2E16"/>
    <w:rsid w:val="0035682A"/>
    <w:rsid w:val="00910FB6"/>
    <w:rsid w:val="00D67533"/>
    <w:rsid w:val="00EA4FBE"/>
    <w:rsid w:val="00F2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533"/>
  </w:style>
  <w:style w:type="paragraph" w:styleId="a5">
    <w:name w:val="footer"/>
    <w:basedOn w:val="a"/>
    <w:link w:val="a6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533"/>
  </w:style>
  <w:style w:type="paragraph" w:styleId="a7">
    <w:name w:val="No Spacing"/>
    <w:uiPriority w:val="1"/>
    <w:qFormat/>
    <w:rsid w:val="00D67533"/>
    <w:pPr>
      <w:spacing w:after="0" w:line="240" w:lineRule="auto"/>
    </w:pPr>
  </w:style>
  <w:style w:type="paragraph" w:customStyle="1" w:styleId="1">
    <w:name w:val="Без интервала1"/>
    <w:rsid w:val="00D675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533"/>
  </w:style>
  <w:style w:type="paragraph" w:styleId="a5">
    <w:name w:val="footer"/>
    <w:basedOn w:val="a"/>
    <w:link w:val="a6"/>
    <w:uiPriority w:val="99"/>
    <w:unhideWhenUsed/>
    <w:rsid w:val="00D6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533"/>
  </w:style>
  <w:style w:type="paragraph" w:styleId="a7">
    <w:name w:val="No Spacing"/>
    <w:uiPriority w:val="1"/>
    <w:qFormat/>
    <w:rsid w:val="00D67533"/>
    <w:pPr>
      <w:spacing w:after="0" w:line="240" w:lineRule="auto"/>
    </w:pPr>
  </w:style>
  <w:style w:type="paragraph" w:customStyle="1" w:styleId="NoSpacing">
    <w:name w:val="No Spacing"/>
    <w:rsid w:val="00D675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2019-11-05T14:28:00Z</dcterms:created>
  <dcterms:modified xsi:type="dcterms:W3CDTF">2019-12-09T14:33:00Z</dcterms:modified>
</cp:coreProperties>
</file>