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30" w:rsidRDefault="00886E30" w:rsidP="00886E3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86E30" w:rsidRPr="005A7D7A" w:rsidRDefault="00886E30" w:rsidP="0095034F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95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03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034F">
        <w:rPr>
          <w:rFonts w:ascii="Times New Roman" w:hAnsi="Times New Roman"/>
          <w:sz w:val="28"/>
          <w:szCs w:val="28"/>
        </w:rPr>
        <w:br/>
        <w:t>«сельсовет «Карчагский»</w:t>
      </w:r>
    </w:p>
    <w:p w:rsidR="00886E30" w:rsidRPr="005A7D7A" w:rsidRDefault="00886E30" w:rsidP="00886E3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95034F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95034F">
        <w:rPr>
          <w:rFonts w:ascii="Times New Roman" w:hAnsi="Times New Roman"/>
          <w:sz w:val="28"/>
          <w:szCs w:val="28"/>
          <w:u w:val="single"/>
        </w:rPr>
        <w:t>50</w:t>
      </w:r>
      <w:r>
        <w:rPr>
          <w:rFonts w:ascii="Times New Roman" w:hAnsi="Times New Roman"/>
          <w:sz w:val="28"/>
          <w:szCs w:val="28"/>
        </w:rPr>
        <w:t>__</w:t>
      </w:r>
    </w:p>
    <w:p w:rsidR="00886E30" w:rsidRPr="00886E30" w:rsidRDefault="00886E30" w:rsidP="0088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30" w:rsidRPr="00886E30" w:rsidRDefault="00886E30" w:rsidP="00886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"/>
      <w:bookmarkEnd w:id="0"/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6E30" w:rsidRPr="00886E30" w:rsidRDefault="00886E30" w:rsidP="00950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95034F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5034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5034F" w:rsidRPr="0095034F">
        <w:rPr>
          <w:rFonts w:ascii="Times New Roman" w:hAnsi="Times New Roman"/>
          <w:b/>
          <w:sz w:val="28"/>
          <w:szCs w:val="28"/>
        </w:rPr>
        <w:t>«сельсовет «Карчагский» Сулейман-Стальского района Республики Дагестан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функций и полномочий учредителя бюджетного учреждения </w:t>
      </w:r>
      <w:r w:rsidR="0095034F" w:rsidRPr="0095034F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152EB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="0095034F" w:rsidRPr="00E32236">
        <w:rPr>
          <w:rFonts w:ascii="Times New Roman" w:hAnsi="Times New Roman"/>
          <w:sz w:val="28"/>
          <w:szCs w:val="28"/>
        </w:rPr>
        <w:t xml:space="preserve"> </w:t>
      </w:r>
      <w:r w:rsidRPr="00886E30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6E30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="0095034F" w:rsidRPr="00E32236">
        <w:rPr>
          <w:rFonts w:ascii="Times New Roman" w:hAnsi="Times New Roman"/>
          <w:sz w:val="28"/>
          <w:szCs w:val="28"/>
        </w:rPr>
        <w:t xml:space="preserve"> </w:t>
      </w:r>
      <w:r w:rsidRPr="00886E30">
        <w:rPr>
          <w:rFonts w:ascii="Times New Roman" w:hAnsi="Times New Roman" w:cs="Times New Roman"/>
          <w:sz w:val="28"/>
          <w:szCs w:val="28"/>
        </w:rPr>
        <w:t>(далее - бюджетное учреждение).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в отношении бюджетного учреждения в случае, если иное не установлено законодательством Республики Дагестан, осуществляются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="0095034F" w:rsidRPr="00E32236">
        <w:rPr>
          <w:rFonts w:ascii="Times New Roman" w:hAnsi="Times New Roman"/>
          <w:sz w:val="28"/>
          <w:szCs w:val="28"/>
        </w:rPr>
        <w:t xml:space="preserve"> </w:t>
      </w:r>
      <w:r w:rsidRPr="00886E30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учредителя).</w:t>
      </w:r>
    </w:p>
    <w:p w:rsidR="00886E30" w:rsidRPr="00886E30" w:rsidRDefault="00152EB2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E30" w:rsidRPr="00886E30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бюджетного учреждения, в установленном порядке: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б) утверждает устав бюджетного учреждения в соответствии с </w:t>
      </w:r>
      <w:r w:rsidR="00115EE8">
        <w:rPr>
          <w:rFonts w:ascii="Times New Roman" w:hAnsi="Times New Roman" w:cs="Times New Roman"/>
          <w:sz w:val="28"/>
          <w:szCs w:val="28"/>
        </w:rPr>
        <w:t>примерной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формой устава бюджетного учреждения, утвержденной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в) назначает (утверждает) руководителя бюджетного учреждения и прекращает его полномочия;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lastRenderedPageBreak/>
        <w:t>г) заключает и прекращает срочный трудовой договор с руководителем бюджетного учреждения. Срочный трудовой договор может быть расторгнут по инициативе органа, осуществляющего функции и полномочия учредителя, по основаниям, установленным трудовым законодательством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д) формирует и утверждает государственное задание на оказание государственных услуг (выполнение работ) юридическим и физическим лицам (далее - государственное задание) в соответствии с предусмотренными уставом бюджетного учреждения основными видами деятельности;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ж) предварительно согласовывает совершение бюджетным учреждением крупных сделок, соответствующих критериям,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13 статьи 9.2 </w:t>
      </w:r>
      <w:r w:rsidRPr="00886E30">
        <w:rPr>
          <w:rFonts w:ascii="Times New Roman" w:hAnsi="Times New Roman" w:cs="Times New Roman"/>
          <w:sz w:val="28"/>
          <w:szCs w:val="28"/>
        </w:rPr>
        <w:t>Федерального закона от 12 января 1996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886E30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E3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з)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</w:t>
      </w:r>
      <w:r>
        <w:rPr>
          <w:rFonts w:ascii="Times New Roman" w:hAnsi="Times New Roman" w:cs="Times New Roman"/>
          <w:sz w:val="28"/>
          <w:szCs w:val="28"/>
        </w:rPr>
        <w:t xml:space="preserve"> статье 27 </w:t>
      </w:r>
      <w:r w:rsidRPr="00886E30">
        <w:rPr>
          <w:rFonts w:ascii="Times New Roman" w:hAnsi="Times New Roman" w:cs="Times New Roman"/>
          <w:sz w:val="28"/>
          <w:szCs w:val="28"/>
        </w:rPr>
        <w:t>Федерального закона от 12 января 1996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886E30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E3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и)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к) определяет порядок составления и утверждения отчета о результатах деятельности бюджетного учреждения и об использовании закрепленного за ним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E3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="0095034F" w:rsidRPr="00E32236">
        <w:rPr>
          <w:rFonts w:ascii="Times New Roman" w:hAnsi="Times New Roman"/>
          <w:sz w:val="28"/>
          <w:szCs w:val="28"/>
        </w:rPr>
        <w:t xml:space="preserve"> </w:t>
      </w:r>
      <w:r w:rsidRPr="00886E30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r w:rsidRPr="00886E30"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Министерством финансов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л) согласовывает распоряжение особо ценным движимым имуществом, закрепленным за бюджетным учреждением собственником либо приобретенным бюджетным учреждением за счет средств, выделенных собственником на приобретение такого имущества;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886E30">
        <w:rPr>
          <w:rFonts w:ascii="Times New Roman" w:hAnsi="Times New Roman" w:cs="Times New Roman"/>
          <w:sz w:val="28"/>
          <w:szCs w:val="28"/>
        </w:rPr>
        <w:t>м) согласовывает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недвижимым имуществом бюджетного учреждения, в том числе по передаче его в аренду по договорам, типовые условия которых утверждаются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, если иное не установлено иными нормативными правовыми актами;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886E30">
        <w:rPr>
          <w:rFonts w:ascii="Times New Roman" w:hAnsi="Times New Roman" w:cs="Times New Roman"/>
          <w:sz w:val="28"/>
          <w:szCs w:val="28"/>
        </w:rPr>
        <w:t>н) согласовывает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бюджетным учр</w:t>
      </w:r>
      <w:bookmarkStart w:id="3" w:name="_GoBack"/>
      <w:bookmarkEnd w:id="3"/>
      <w:r w:rsidRPr="00886E30">
        <w:rPr>
          <w:rFonts w:ascii="Times New Roman" w:hAnsi="Times New Roman" w:cs="Times New Roman"/>
          <w:sz w:val="28"/>
          <w:szCs w:val="28"/>
        </w:rPr>
        <w:t>еждением в случаях и порядке, которые предусмотрены федеральными законами, денежных средств и иного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886E30">
        <w:rPr>
          <w:rFonts w:ascii="Times New Roman" w:hAnsi="Times New Roman" w:cs="Times New Roman"/>
          <w:sz w:val="28"/>
          <w:szCs w:val="28"/>
        </w:rPr>
        <w:t>о) согласовывает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6E30">
        <w:rPr>
          <w:rFonts w:ascii="Times New Roman" w:hAnsi="Times New Roman" w:cs="Times New Roman"/>
          <w:sz w:val="28"/>
          <w:szCs w:val="28"/>
        </w:rPr>
        <w:t xml:space="preserve"> бюджетным учреждением некоммерческим организациям в качестве их учредителя или участника денежных средств и иного имущества;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п) осуществляет финансовое обеспечение выполнения государственного задания;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р) 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с) определяет предельно допустимое значение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lastRenderedPageBreak/>
        <w:t>т) осуществляет контроль за деятельностью бюджетного учреждения в соответствии с законодательством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у) осуществляет иные функции и полномочия учредителя, установленные федеральными законами и нормативными правовыми актами Главы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886E30" w:rsidRPr="00886E30" w:rsidRDefault="00152EB2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E30" w:rsidRPr="00886E30">
        <w:rPr>
          <w:rFonts w:ascii="Times New Roman" w:hAnsi="Times New Roman" w:cs="Times New Roman"/>
          <w:sz w:val="28"/>
          <w:szCs w:val="28"/>
        </w:rPr>
        <w:t>. Решения по вопросам, указанным в</w:t>
      </w:r>
      <w:r w:rsidR="00886E30">
        <w:rPr>
          <w:rFonts w:ascii="Times New Roman" w:hAnsi="Times New Roman" w:cs="Times New Roman"/>
          <w:sz w:val="28"/>
          <w:szCs w:val="28"/>
        </w:rPr>
        <w:t xml:space="preserve"> подпунктах «ж», «з», «л», «м», «н» и «о»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886E30" w:rsidRPr="00886E30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решение), принимаются </w:t>
      </w:r>
      <w:r w:rsidRPr="00886E3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E30" w:rsidRPr="00886E30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047ADD" w:rsidRPr="00886E30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886E30" w:rsidRPr="00886E30">
        <w:rPr>
          <w:rFonts w:ascii="Times New Roman" w:hAnsi="Times New Roman" w:cs="Times New Roman"/>
          <w:sz w:val="28"/>
          <w:szCs w:val="28"/>
        </w:rPr>
        <w:t>.</w:t>
      </w:r>
    </w:p>
    <w:p w:rsidR="00047ADD" w:rsidRDefault="00047ADD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настоящем пункте, принимаются на основании заключений комиссии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="006B7330">
        <w:rPr>
          <w:rFonts w:ascii="Times New Roman" w:hAnsi="Times New Roman" w:cs="Times New Roman"/>
          <w:sz w:val="28"/>
          <w:szCs w:val="28"/>
        </w:rPr>
        <w:t>.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047ADD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047ADD" w:rsidRPr="00886E30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047ADD"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документы согласно перечню, утверждаемому </w:t>
      </w:r>
      <w:r w:rsidR="00047ADD">
        <w:rPr>
          <w:rFonts w:ascii="Times New Roman" w:hAnsi="Times New Roman"/>
          <w:sz w:val="28"/>
          <w:szCs w:val="28"/>
        </w:rPr>
        <w:t xml:space="preserve">Администрацией </w:t>
      </w:r>
      <w:r w:rsidR="0095034F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95034F">
        <w:rPr>
          <w:rFonts w:ascii="Times New Roman" w:hAnsi="Times New Roman"/>
          <w:sz w:val="28"/>
          <w:szCs w:val="28"/>
        </w:rPr>
        <w:t>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7F" w:rsidRPr="00886E30" w:rsidRDefault="0008477F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886E30" w:rsidSect="00886E30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CE" w:rsidRDefault="00B015CE" w:rsidP="00886E30">
      <w:pPr>
        <w:spacing w:after="0" w:line="240" w:lineRule="auto"/>
      </w:pPr>
      <w:r>
        <w:separator/>
      </w:r>
    </w:p>
  </w:endnote>
  <w:endnote w:type="continuationSeparator" w:id="1">
    <w:p w:rsidR="00B015CE" w:rsidRDefault="00B015CE" w:rsidP="0088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CE" w:rsidRDefault="00B015CE" w:rsidP="00886E30">
      <w:pPr>
        <w:spacing w:after="0" w:line="240" w:lineRule="auto"/>
      </w:pPr>
      <w:r>
        <w:separator/>
      </w:r>
    </w:p>
  </w:footnote>
  <w:footnote w:type="continuationSeparator" w:id="1">
    <w:p w:rsidR="00B015CE" w:rsidRDefault="00B015CE" w:rsidP="0088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942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E30" w:rsidRPr="00886E30" w:rsidRDefault="0029070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E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E30" w:rsidRPr="00886E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E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34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6E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E30" w:rsidRDefault="00886E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E30"/>
    <w:rsid w:val="000310F9"/>
    <w:rsid w:val="00047ADD"/>
    <w:rsid w:val="0008477F"/>
    <w:rsid w:val="00115EE8"/>
    <w:rsid w:val="00152EB2"/>
    <w:rsid w:val="00290702"/>
    <w:rsid w:val="004671DC"/>
    <w:rsid w:val="006B7330"/>
    <w:rsid w:val="00886E30"/>
    <w:rsid w:val="008A6A3D"/>
    <w:rsid w:val="0095034F"/>
    <w:rsid w:val="00B0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6E30"/>
    <w:pPr>
      <w:spacing w:after="0" w:line="240" w:lineRule="auto"/>
    </w:pPr>
  </w:style>
  <w:style w:type="paragraph" w:customStyle="1" w:styleId="1">
    <w:name w:val="Без интервала1"/>
    <w:rsid w:val="00886E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E30"/>
  </w:style>
  <w:style w:type="paragraph" w:styleId="a6">
    <w:name w:val="footer"/>
    <w:basedOn w:val="a"/>
    <w:link w:val="a7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6E30"/>
    <w:pPr>
      <w:spacing w:after="0" w:line="240" w:lineRule="auto"/>
    </w:pPr>
  </w:style>
  <w:style w:type="paragraph" w:customStyle="1" w:styleId="1">
    <w:name w:val="Без интервала1"/>
    <w:rsid w:val="00886E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E30"/>
  </w:style>
  <w:style w:type="paragraph" w:styleId="a6">
    <w:name w:val="footer"/>
    <w:basedOn w:val="a"/>
    <w:link w:val="a7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2019-11-05T13:42:00Z</dcterms:created>
  <dcterms:modified xsi:type="dcterms:W3CDTF">2019-12-09T13:20:00Z</dcterms:modified>
</cp:coreProperties>
</file>